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77D1" w14:textId="0F84BF0A" w:rsidR="009343C7" w:rsidRPr="009343C7" w:rsidRDefault="009343C7">
      <w:pPr>
        <w:rPr>
          <w:rFonts w:ascii="Work Sans" w:hAnsi="Work Sans"/>
          <w:b/>
          <w:bCs/>
          <w:color w:val="0080FF"/>
          <w:lang w:val="nl-NL"/>
        </w:rPr>
      </w:pPr>
      <w:r w:rsidRPr="009343C7">
        <w:rPr>
          <w:rFonts w:ascii="Work Sans" w:hAnsi="Work Sans"/>
          <w:b/>
          <w:bCs/>
          <w:color w:val="0080FF"/>
          <w:lang w:val="nl-NL"/>
        </w:rPr>
        <w:t>Afstudeeropdrach</w:t>
      </w:r>
      <w:r w:rsidRPr="009343C7">
        <w:rPr>
          <w:rFonts w:ascii="Work Sans" w:hAnsi="Work Sans"/>
          <w:b/>
          <w:bCs/>
          <w:color w:val="0080FF"/>
          <w:lang w:val="nl-NL"/>
        </w:rPr>
        <w:t xml:space="preserve">t HBO-ICT Software Engineering </w:t>
      </w:r>
      <w:r w:rsidRPr="009343C7">
        <w:rPr>
          <w:rFonts w:ascii="Work Sans" w:hAnsi="Work Sans"/>
          <w:b/>
          <w:bCs/>
          <w:color w:val="0080FF"/>
          <w:lang w:val="nl-NL"/>
        </w:rPr>
        <w:br/>
      </w:r>
      <w:r w:rsidRPr="009343C7">
        <w:rPr>
          <w:rFonts w:ascii="Work Sans" w:hAnsi="Work Sans"/>
          <w:b/>
          <w:bCs/>
          <w:color w:val="0080FF"/>
          <w:sz w:val="36"/>
          <w:szCs w:val="36"/>
          <w:lang w:val="nl-NL"/>
        </w:rPr>
        <w:t>Slimme integratie van BIM-modellen en AI-gestuurde standaardisatie</w:t>
      </w:r>
    </w:p>
    <w:p w14:paraId="6877BEB0" w14:textId="4EB94C07" w:rsidR="00D9284F" w:rsidRPr="009343C7" w:rsidRDefault="009343C7">
      <w:pPr>
        <w:rPr>
          <w:rFonts w:ascii="Work Sans" w:hAnsi="Work Sans"/>
          <w:lang w:val="nl-NL"/>
        </w:rPr>
      </w:pPr>
      <w:r w:rsidRPr="009343C7">
        <w:rPr>
          <w:rFonts w:ascii="Work Sans" w:hAnsi="Work Sans"/>
          <w:lang w:val="nl-NL"/>
        </w:rPr>
        <w:t xml:space="preserve">Wil jij de gebouwde omgeving slimmer, </w:t>
      </w:r>
      <w:proofErr w:type="spellStart"/>
      <w:r w:rsidRPr="009343C7">
        <w:rPr>
          <w:rFonts w:ascii="Work Sans" w:hAnsi="Work Sans"/>
          <w:lang w:val="nl-NL"/>
        </w:rPr>
        <w:t>digitaler</w:t>
      </w:r>
      <w:proofErr w:type="spellEnd"/>
      <w:r w:rsidRPr="009343C7">
        <w:rPr>
          <w:rFonts w:ascii="Work Sans" w:hAnsi="Work Sans"/>
          <w:lang w:val="nl-NL"/>
        </w:rPr>
        <w:t xml:space="preserve"> en toekomstbestendiger maken? Bij Biltin werk je aan praktische digitale innovaties die direct verschil maken. Samen met bedrijven ontwikkel je oplossingen die data benutten, processen versnellen en de bouw- en installatiesector een stap vooruithelpen.</w:t>
      </w:r>
    </w:p>
    <w:p w14:paraId="156BC248" w14:textId="77777777" w:rsidR="009343C7" w:rsidRDefault="009343C7" w:rsidP="009343C7">
      <w:pPr>
        <w:rPr>
          <w:rFonts w:ascii="Work Sans" w:hAnsi="Work Sans"/>
          <w:lang w:val="nl-NL"/>
        </w:rPr>
      </w:pPr>
      <w:r w:rsidRPr="009343C7">
        <w:rPr>
          <w:rFonts w:ascii="Work Sans" w:hAnsi="Work Sans"/>
          <w:lang w:val="nl-NL"/>
        </w:rPr>
        <w:t xml:space="preserve">Binnen dit thema ga je aan de slag met vraagstukken waarbij digitale technologie, kunstmatige intelligentie en </w:t>
      </w:r>
      <w:proofErr w:type="spellStart"/>
      <w:r w:rsidRPr="009343C7">
        <w:rPr>
          <w:rFonts w:ascii="Work Sans" w:hAnsi="Work Sans"/>
          <w:lang w:val="nl-NL"/>
        </w:rPr>
        <w:t>datagedreven</w:t>
      </w:r>
      <w:proofErr w:type="spellEnd"/>
      <w:r w:rsidRPr="009343C7">
        <w:rPr>
          <w:rFonts w:ascii="Work Sans" w:hAnsi="Work Sans"/>
          <w:lang w:val="nl-NL"/>
        </w:rPr>
        <w:t xml:space="preserve"> werken centraal staan. Hoe zorg je dat systemen slim met elkaar communiceren? Hoe gebruik je data om betere beslissingen te nemen? En hoe maak je complexe processen eenvoudiger én efficiënter voor de mensen die ermee werken?</w:t>
      </w:r>
    </w:p>
    <w:p w14:paraId="0A1BB76A" w14:textId="7E26111F" w:rsidR="00D9284F" w:rsidRPr="009343C7" w:rsidRDefault="009343C7" w:rsidP="009343C7">
      <w:pPr>
        <w:rPr>
          <w:rFonts w:ascii="Work Sans" w:hAnsi="Work Sans"/>
          <w:lang w:val="nl-NL"/>
        </w:rPr>
      </w:pPr>
      <w:r w:rsidRPr="009343C7">
        <w:rPr>
          <w:rFonts w:ascii="Work Sans" w:hAnsi="Work Sans"/>
          <w:b/>
          <w:bCs/>
          <w:lang w:val="nl-NL"/>
        </w:rPr>
        <w:t>Opdrachtomschrijving:</w:t>
      </w:r>
      <w:r>
        <w:rPr>
          <w:rFonts w:ascii="Work Sans" w:hAnsi="Work Sans"/>
          <w:b/>
          <w:bCs/>
          <w:lang w:val="nl-NL"/>
        </w:rPr>
        <w:br/>
      </w:r>
      <w:r w:rsidRPr="009343C7">
        <w:rPr>
          <w:rFonts w:ascii="Work Sans" w:hAnsi="Work Sans"/>
          <w:lang w:val="nl-NL"/>
        </w:rPr>
        <w:t>In veel projecten werken partners met BIM-modellen die verschillen in opzet, software en detailniveau. In deze opdracht onderzoek je hoe je zulke modellen toch kunt integreren en hoe standaarden (zoals DSGO en IFC) hierbij kunnen helpen.</w:t>
      </w:r>
      <w:r w:rsidRPr="009343C7">
        <w:rPr>
          <w:rFonts w:ascii="Work Sans" w:hAnsi="Work Sans"/>
          <w:lang w:val="nl-NL"/>
        </w:rPr>
        <w:br/>
      </w:r>
      <w:r w:rsidRPr="009343C7">
        <w:rPr>
          <w:rFonts w:ascii="Work Sans" w:hAnsi="Work Sans"/>
          <w:lang w:val="nl-NL"/>
        </w:rPr>
        <w:br/>
        <w:t>Daarnaast verken je hoe AI het BIM-proces kan standaardiseren: van het uniformeren van modelstructuren tot het automatisch selecteren en inkopen van materialen. Zo ontstaat een efficiëntere workflow waarin monteurs minder tijd kwijt zijn aan voorbereidend werk en data bete</w:t>
      </w:r>
      <w:r w:rsidRPr="009343C7">
        <w:rPr>
          <w:rFonts w:ascii="Work Sans" w:hAnsi="Work Sans"/>
          <w:lang w:val="nl-NL"/>
        </w:rPr>
        <w:t>r hergebruikt wordt.</w:t>
      </w:r>
      <w:r w:rsidRPr="009343C7">
        <w:rPr>
          <w:rFonts w:ascii="Work Sans" w:hAnsi="Work Sans"/>
          <w:lang w:val="nl-NL"/>
        </w:rPr>
        <w:br/>
      </w:r>
      <w:r w:rsidRPr="009343C7">
        <w:rPr>
          <w:rFonts w:ascii="Work Sans" w:hAnsi="Work Sans"/>
          <w:lang w:val="nl-NL"/>
        </w:rPr>
        <w:br/>
        <w:t>Je eindigt met een praktisch integratie- en automatisatieconcept dat laat zien hoe BIM-data slimmer benut kan worden – ook wanneer modellen niet op elkaar aansluiten.</w:t>
      </w:r>
    </w:p>
    <w:p w14:paraId="64580478" w14:textId="77777777" w:rsidR="00D9284F" w:rsidRPr="009343C7" w:rsidRDefault="009343C7">
      <w:pPr>
        <w:rPr>
          <w:rFonts w:ascii="Work Sans" w:hAnsi="Work Sans"/>
          <w:lang w:val="nl-NL"/>
        </w:rPr>
      </w:pPr>
      <w:r w:rsidRPr="009343C7">
        <w:rPr>
          <w:rFonts w:ascii="Work Sans" w:hAnsi="Work Sans"/>
          <w:b/>
          <w:bCs/>
          <w:lang w:val="nl-NL"/>
        </w:rPr>
        <w:t>Een opdracht bij Biltin? Slim idee.</w:t>
      </w:r>
      <w:r w:rsidRPr="009343C7">
        <w:rPr>
          <w:rFonts w:ascii="Work Sans" w:hAnsi="Work Sans"/>
          <w:lang w:val="nl-NL"/>
        </w:rPr>
        <w:t> </w:t>
      </w:r>
      <w:r w:rsidRPr="009343C7">
        <w:rPr>
          <w:rFonts w:ascii="Work Sans" w:hAnsi="Work Sans"/>
          <w:lang w:val="nl-NL"/>
        </w:rPr>
        <w:br/>
        <w:t xml:space="preserve">Biltin is een samenwerking van de bedrijven </w:t>
      </w:r>
      <w:proofErr w:type="spellStart"/>
      <w:r w:rsidRPr="009343C7">
        <w:rPr>
          <w:rFonts w:ascii="Work Sans" w:hAnsi="Work Sans"/>
          <w:lang w:val="nl-NL"/>
        </w:rPr>
        <w:t>Hanzestrohm</w:t>
      </w:r>
      <w:proofErr w:type="spellEnd"/>
      <w:r w:rsidRPr="009343C7">
        <w:rPr>
          <w:rFonts w:ascii="Work Sans" w:hAnsi="Work Sans"/>
          <w:lang w:val="nl-NL"/>
        </w:rPr>
        <w:t xml:space="preserve">, Breman, Van der Sluis, Heutink, </w:t>
      </w:r>
      <w:proofErr w:type="spellStart"/>
      <w:r w:rsidRPr="009343C7">
        <w:rPr>
          <w:rFonts w:ascii="Work Sans" w:hAnsi="Work Sans"/>
          <w:lang w:val="nl-NL"/>
        </w:rPr>
        <w:t>deltaWonen</w:t>
      </w:r>
      <w:proofErr w:type="spellEnd"/>
      <w:r w:rsidRPr="009343C7">
        <w:rPr>
          <w:rFonts w:ascii="Work Sans" w:hAnsi="Work Sans"/>
          <w:lang w:val="nl-NL"/>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 </w:t>
      </w:r>
    </w:p>
    <w:p w14:paraId="1FB05AD2" w14:textId="77777777" w:rsidR="00D9284F" w:rsidRPr="009343C7" w:rsidRDefault="009343C7">
      <w:pPr>
        <w:rPr>
          <w:rFonts w:ascii="Work Sans" w:hAnsi="Work Sans"/>
          <w:lang w:val="nl-NL"/>
        </w:rPr>
      </w:pPr>
      <w:r w:rsidRPr="009343C7">
        <w:rPr>
          <w:rFonts w:ascii="Work Sans" w:hAnsi="Work Sans"/>
          <w:lang w:val="nl-NL"/>
        </w:rPr>
        <w:t>Je werkt vanaf de locatie van Biltin - in het gebouw van Perron038 - aan deze opdracht. De locatie is goed bereikbaar met OV, heeft verschillende testlabs waar je aan de slag kan en is dé locatie waar kennis en praktijk samenkomt. </w:t>
      </w:r>
    </w:p>
    <w:p w14:paraId="4B98DAFE" w14:textId="77777777" w:rsidR="00D9284F" w:rsidRPr="009343C7" w:rsidRDefault="009343C7">
      <w:pPr>
        <w:rPr>
          <w:rFonts w:ascii="Work Sans" w:hAnsi="Work Sans"/>
          <w:b/>
          <w:bCs/>
          <w:lang w:val="nl-NL"/>
        </w:rPr>
      </w:pPr>
      <w:r w:rsidRPr="009343C7">
        <w:rPr>
          <w:rFonts w:ascii="Work Sans" w:hAnsi="Work Sans"/>
          <w:b/>
          <w:bCs/>
          <w:lang w:val="nl-NL"/>
        </w:rPr>
        <w:t>Wat levert het jou op? </w:t>
      </w:r>
    </w:p>
    <w:p w14:paraId="42161EA9" w14:textId="77777777" w:rsidR="00D9284F" w:rsidRPr="009343C7" w:rsidRDefault="009343C7" w:rsidP="009343C7">
      <w:pPr>
        <w:pStyle w:val="Lijstalinea"/>
        <w:numPr>
          <w:ilvl w:val="0"/>
          <w:numId w:val="10"/>
        </w:numPr>
        <w:rPr>
          <w:rFonts w:ascii="Work Sans" w:hAnsi="Work Sans"/>
          <w:lang w:val="nl-NL"/>
        </w:rPr>
      </w:pPr>
      <w:r w:rsidRPr="009343C7">
        <w:rPr>
          <w:rFonts w:ascii="Work Sans" w:hAnsi="Work Sans"/>
          <w:lang w:val="nl-NL"/>
        </w:rPr>
        <w:t>Werken aan actuele duurzame &amp; technische uitdagingen </w:t>
      </w:r>
    </w:p>
    <w:p w14:paraId="65A311CF" w14:textId="77777777" w:rsidR="00D9284F" w:rsidRPr="009343C7" w:rsidRDefault="009343C7" w:rsidP="009343C7">
      <w:pPr>
        <w:pStyle w:val="Lijstalinea"/>
        <w:numPr>
          <w:ilvl w:val="0"/>
          <w:numId w:val="10"/>
        </w:numPr>
        <w:rPr>
          <w:rFonts w:ascii="Work Sans" w:hAnsi="Work Sans"/>
          <w:lang w:val="nl-NL"/>
        </w:rPr>
      </w:pPr>
      <w:r w:rsidRPr="009343C7">
        <w:rPr>
          <w:rFonts w:ascii="Work Sans" w:hAnsi="Work Sans"/>
          <w:lang w:val="nl-NL"/>
        </w:rPr>
        <w:t>Kennismaken met meerdere bedrijven in de bouw- en installatietechniek </w:t>
      </w:r>
    </w:p>
    <w:p w14:paraId="3BEF18ED" w14:textId="77777777" w:rsidR="00D9284F" w:rsidRPr="009343C7" w:rsidRDefault="009343C7" w:rsidP="009343C7">
      <w:pPr>
        <w:pStyle w:val="Lijstalinea"/>
        <w:numPr>
          <w:ilvl w:val="0"/>
          <w:numId w:val="10"/>
        </w:numPr>
        <w:rPr>
          <w:rFonts w:ascii="Work Sans" w:hAnsi="Work Sans"/>
          <w:lang w:val="nl-NL"/>
        </w:rPr>
      </w:pPr>
      <w:r w:rsidRPr="009343C7">
        <w:rPr>
          <w:rFonts w:ascii="Work Sans" w:hAnsi="Work Sans"/>
          <w:lang w:val="nl-NL"/>
        </w:rPr>
        <w:t>Toegang tot testlabs en slimme oplossingen </w:t>
      </w:r>
    </w:p>
    <w:p w14:paraId="5E9C170F" w14:textId="77777777" w:rsidR="00D9284F" w:rsidRPr="009343C7" w:rsidRDefault="009343C7" w:rsidP="009343C7">
      <w:pPr>
        <w:pStyle w:val="Lijstalinea"/>
        <w:numPr>
          <w:ilvl w:val="0"/>
          <w:numId w:val="10"/>
        </w:numPr>
        <w:rPr>
          <w:rFonts w:ascii="Work Sans" w:hAnsi="Work Sans"/>
          <w:lang w:val="nl-NL"/>
        </w:rPr>
      </w:pPr>
      <w:r w:rsidRPr="009343C7">
        <w:rPr>
          <w:rFonts w:ascii="Work Sans" w:hAnsi="Work Sans"/>
          <w:lang w:val="nl-NL"/>
        </w:rPr>
        <w:t>Een waardevolle aanvulling op je cv en een stagevergoeding </w:t>
      </w:r>
    </w:p>
    <w:p w14:paraId="252D87EC" w14:textId="77777777" w:rsidR="00D9284F" w:rsidRPr="009343C7" w:rsidRDefault="009343C7" w:rsidP="009343C7">
      <w:pPr>
        <w:pStyle w:val="Lijstalinea"/>
        <w:numPr>
          <w:ilvl w:val="0"/>
          <w:numId w:val="10"/>
        </w:numPr>
        <w:rPr>
          <w:rFonts w:ascii="Work Sans" w:hAnsi="Work Sans"/>
          <w:lang w:val="nl-NL"/>
        </w:rPr>
      </w:pPr>
      <w:r w:rsidRPr="009343C7">
        <w:rPr>
          <w:rFonts w:ascii="Work Sans" w:hAnsi="Work Sans"/>
          <w:lang w:val="nl-NL"/>
        </w:rPr>
        <w:t>Een toffe werkplek op een inspirerende locatie vlakbij station Zwolle </w:t>
      </w:r>
    </w:p>
    <w:p w14:paraId="5EC42AAB" w14:textId="77777777" w:rsidR="00D9284F" w:rsidRPr="009343C7" w:rsidRDefault="009343C7">
      <w:pPr>
        <w:rPr>
          <w:rFonts w:ascii="Work Sans" w:hAnsi="Work Sans"/>
          <w:b/>
          <w:bCs/>
          <w:lang w:val="nl-NL"/>
        </w:rPr>
      </w:pPr>
      <w:r w:rsidRPr="009343C7">
        <w:rPr>
          <w:rFonts w:ascii="Work Sans" w:hAnsi="Work Sans"/>
          <w:b/>
          <w:bCs/>
          <w:lang w:val="nl-NL"/>
        </w:rPr>
        <w:t>Meer weten of direct solliciteren?  </w:t>
      </w:r>
    </w:p>
    <w:p w14:paraId="4402662C" w14:textId="13FE4A03" w:rsidR="00D9284F" w:rsidRPr="009343C7" w:rsidRDefault="009343C7" w:rsidP="009343C7">
      <w:pPr>
        <w:rPr>
          <w:rFonts w:ascii="Work Sans" w:hAnsi="Work Sans"/>
          <w:lang w:val="nl-NL"/>
        </w:rPr>
      </w:pPr>
      <w:r w:rsidRPr="009343C7">
        <w:rPr>
          <w:rFonts w:ascii="Work Sans" w:hAnsi="Work Sans"/>
          <w:lang w:val="nl-NL"/>
        </w:rPr>
        <w:t xml:space="preserve">Stuur je contactgegevens, een korte motivatie en (eventueel) je LinkedIn profiel naar ons door via </w:t>
      </w:r>
      <w:r>
        <w:rPr>
          <w:rFonts w:ascii="Work Sans" w:hAnsi="Work Sans"/>
          <w:lang w:val="nl-NL"/>
        </w:rPr>
        <w:t>info@biltin.nl</w:t>
      </w:r>
    </w:p>
    <w:sectPr w:rsidR="00D9284F" w:rsidRPr="009343C7" w:rsidSect="009343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Work Sans">
    <w:panose1 w:val="00000000000000000000"/>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70FB0A5F"/>
    <w:multiLevelType w:val="hybridMultilevel"/>
    <w:tmpl w:val="F9802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761510">
    <w:abstractNumId w:val="8"/>
  </w:num>
  <w:num w:numId="2" w16cid:durableId="607548577">
    <w:abstractNumId w:val="6"/>
  </w:num>
  <w:num w:numId="3" w16cid:durableId="787896612">
    <w:abstractNumId w:val="5"/>
  </w:num>
  <w:num w:numId="4" w16cid:durableId="1734543376">
    <w:abstractNumId w:val="4"/>
  </w:num>
  <w:num w:numId="5" w16cid:durableId="506022425">
    <w:abstractNumId w:val="7"/>
  </w:num>
  <w:num w:numId="6" w16cid:durableId="2041278688">
    <w:abstractNumId w:val="3"/>
  </w:num>
  <w:num w:numId="7" w16cid:durableId="785930104">
    <w:abstractNumId w:val="2"/>
  </w:num>
  <w:num w:numId="8" w16cid:durableId="1615358536">
    <w:abstractNumId w:val="1"/>
  </w:num>
  <w:num w:numId="9" w16cid:durableId="807667217">
    <w:abstractNumId w:val="0"/>
  </w:num>
  <w:num w:numId="10" w16cid:durableId="726339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443E"/>
    <w:rsid w:val="00326F90"/>
    <w:rsid w:val="009343C7"/>
    <w:rsid w:val="00AA1D8D"/>
    <w:rsid w:val="00B47730"/>
    <w:rsid w:val="00CB0664"/>
    <w:rsid w:val="00D928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988754"/>
  <w14:defaultImageDpi w14:val="300"/>
  <w15:docId w15:val="{3C8353A9-9459-A64E-BAB7-E087CC19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4AB6DCF-CBF4-4363-9012-89854CD97045}"/>
</file>

<file path=customXml/itemProps3.xml><?xml version="1.0" encoding="utf-8"?>
<ds:datastoreItem xmlns:ds="http://schemas.openxmlformats.org/officeDocument/2006/customXml" ds:itemID="{D7D6B19E-4B92-4BAB-BEEF-0DA415A8CA5A}"/>
</file>

<file path=customXml/itemProps4.xml><?xml version="1.0" encoding="utf-8"?>
<ds:datastoreItem xmlns:ds="http://schemas.openxmlformats.org/officeDocument/2006/customXml" ds:itemID="{0B4EEDCA-BB29-420B-961C-DF525FF5E91E}"/>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Raaijmakers</cp:lastModifiedBy>
  <cp:revision>2</cp:revision>
  <dcterms:created xsi:type="dcterms:W3CDTF">2025-11-18T14:04:00Z</dcterms:created>
  <dcterms:modified xsi:type="dcterms:W3CDTF">2025-11-18T14:04:00Z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